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EF" w:rsidRPr="008C6EEF" w:rsidRDefault="008C6EEF">
      <w:pPr>
        <w:pStyle w:val="CuerpoA"/>
        <w:jc w:val="center"/>
        <w:rPr>
          <w:rStyle w:val="Ninguno"/>
          <w:rFonts w:ascii="Arial" w:hAnsi="Arial"/>
          <w:bCs/>
          <w:i/>
          <w:sz w:val="28"/>
          <w:szCs w:val="40"/>
        </w:rPr>
      </w:pPr>
      <w:r w:rsidRPr="008C6EEF">
        <w:rPr>
          <w:rStyle w:val="Ninguno"/>
          <w:rFonts w:ascii="Arial" w:hAnsi="Arial"/>
          <w:bCs/>
          <w:i/>
          <w:sz w:val="28"/>
          <w:szCs w:val="40"/>
        </w:rPr>
        <w:t>Hospital de Niños Dr. Ricardo Gutiérrez</w:t>
      </w:r>
    </w:p>
    <w:p w:rsidR="008C6EEF" w:rsidRDefault="0088459C">
      <w:pPr>
        <w:pStyle w:val="CuerpoA"/>
        <w:jc w:val="center"/>
        <w:rPr>
          <w:rStyle w:val="Ninguno"/>
          <w:rFonts w:ascii="Arial" w:hAnsi="Arial"/>
          <w:b/>
          <w:bCs/>
          <w:sz w:val="40"/>
          <w:szCs w:val="40"/>
        </w:rPr>
      </w:pPr>
      <w:r>
        <w:rPr>
          <w:rStyle w:val="Ninguno"/>
          <w:rFonts w:ascii="Arial" w:hAnsi="Arial"/>
          <w:b/>
          <w:bCs/>
          <w:sz w:val="40"/>
          <w:szCs w:val="40"/>
        </w:rPr>
        <w:t xml:space="preserve">CURSO DE MEDICINA INTERNA PEDIÁTRICA </w:t>
      </w:r>
    </w:p>
    <w:p w:rsidR="008F6CF9" w:rsidRDefault="00316875">
      <w:pPr>
        <w:pStyle w:val="CuerpoA"/>
        <w:jc w:val="center"/>
        <w:rPr>
          <w:rStyle w:val="Ninguno"/>
          <w:rFonts w:ascii="Arial" w:hAnsi="Arial"/>
          <w:b/>
          <w:bCs/>
          <w:sz w:val="40"/>
          <w:szCs w:val="40"/>
        </w:rPr>
      </w:pPr>
      <w:r>
        <w:rPr>
          <w:rStyle w:val="Ninguno"/>
          <w:rFonts w:ascii="Arial" w:hAnsi="Arial"/>
          <w:b/>
          <w:bCs/>
          <w:sz w:val="40"/>
          <w:szCs w:val="40"/>
        </w:rPr>
        <w:t>A DISTANCIA</w:t>
      </w:r>
    </w:p>
    <w:p w:rsidR="0015441C" w:rsidRDefault="0015441C">
      <w:pPr>
        <w:pStyle w:val="CuerpoA"/>
        <w:jc w:val="center"/>
        <w:rPr>
          <w:rStyle w:val="Ninguno"/>
          <w:rFonts w:ascii="Arial" w:hAnsi="Arial"/>
          <w:b/>
          <w:bCs/>
          <w:color w:val="7030A0"/>
          <w:sz w:val="40"/>
          <w:szCs w:val="40"/>
        </w:rPr>
      </w:pPr>
    </w:p>
    <w:p w:rsidR="008F6CF9" w:rsidRDefault="0088459C">
      <w:pPr>
        <w:pStyle w:val="CuerpoA"/>
        <w:jc w:val="center"/>
        <w:rPr>
          <w:rStyle w:val="Ninguno"/>
          <w:rFonts w:ascii="Arial" w:eastAsia="Arial" w:hAnsi="Arial" w:cs="Arial"/>
          <w:sz w:val="40"/>
          <w:szCs w:val="40"/>
        </w:rPr>
      </w:pPr>
      <w:r>
        <w:rPr>
          <w:rStyle w:val="Ninguno"/>
          <w:rFonts w:ascii="Arial" w:hAnsi="Arial"/>
          <w:u w:color="FF0000"/>
        </w:rPr>
        <w:t>BASES FISIOPATOLÓGICAS, CLÍNICAS Y TERAPÉUTICAS</w:t>
      </w:r>
    </w:p>
    <w:p w:rsidR="008F6CF9" w:rsidRDefault="008F6CF9">
      <w:pPr>
        <w:pStyle w:val="CuerpoA"/>
        <w:jc w:val="center"/>
        <w:rPr>
          <w:rStyle w:val="Ninguno"/>
          <w:rFonts w:ascii="Arial" w:eastAsia="Arial" w:hAnsi="Arial" w:cs="Arial"/>
          <w:b/>
          <w:bCs/>
          <w:color w:val="FF0000"/>
          <w:u w:color="FF0000"/>
        </w:rPr>
      </w:pPr>
    </w:p>
    <w:p w:rsidR="004F2A00" w:rsidRDefault="004F2A00" w:rsidP="004F2A00">
      <w:pPr>
        <w:pStyle w:val="CuerpoA"/>
        <w:jc w:val="both"/>
        <w:rPr>
          <w:rStyle w:val="Ninguno"/>
          <w:rFonts w:ascii="Arial" w:eastAsia="Arial" w:hAnsi="Arial" w:cs="Arial"/>
          <w:bCs/>
          <w:szCs w:val="32"/>
          <w:lang w:val="es-ES_tradnl"/>
        </w:rPr>
      </w:pPr>
    </w:p>
    <w:p w:rsidR="004F2A00" w:rsidRPr="004F2A00" w:rsidRDefault="004F2A00" w:rsidP="004F2A00">
      <w:pPr>
        <w:pStyle w:val="CuerpoA"/>
        <w:jc w:val="both"/>
        <w:rPr>
          <w:rStyle w:val="Ninguno"/>
          <w:rFonts w:ascii="Arial" w:eastAsia="Arial" w:hAnsi="Arial" w:cs="Arial"/>
          <w:bCs/>
          <w:szCs w:val="32"/>
          <w:lang w:val="es-ES_tradnl"/>
        </w:rPr>
      </w:pPr>
      <w:r w:rsidRPr="004F2A00">
        <w:rPr>
          <w:rStyle w:val="Ninguno"/>
          <w:rFonts w:ascii="Arial" w:eastAsia="Arial" w:hAnsi="Arial" w:cs="Arial"/>
          <w:b/>
          <w:bCs/>
          <w:szCs w:val="32"/>
          <w:lang w:val="es-ES_tradnl"/>
        </w:rPr>
        <w:t>Directores:</w:t>
      </w:r>
      <w:r w:rsidRPr="004F2A00">
        <w:rPr>
          <w:rStyle w:val="Ninguno"/>
          <w:rFonts w:ascii="Arial" w:eastAsia="Arial" w:hAnsi="Arial" w:cs="Arial"/>
          <w:bCs/>
          <w:szCs w:val="32"/>
          <w:lang w:val="es-ES_tradnl"/>
        </w:rPr>
        <w:t xml:space="preserve"> Dr. Daniel Montero - Dr. Ariel </w:t>
      </w:r>
      <w:proofErr w:type="spellStart"/>
      <w:r w:rsidRPr="004F2A00">
        <w:rPr>
          <w:rStyle w:val="Ninguno"/>
          <w:rFonts w:ascii="Arial" w:eastAsia="Arial" w:hAnsi="Arial" w:cs="Arial"/>
          <w:bCs/>
          <w:szCs w:val="32"/>
          <w:lang w:val="es-ES_tradnl"/>
        </w:rPr>
        <w:t>Cheistwer</w:t>
      </w:r>
      <w:proofErr w:type="spellEnd"/>
      <w:r w:rsidR="0015441C">
        <w:rPr>
          <w:rStyle w:val="Ninguno"/>
          <w:rFonts w:ascii="Arial" w:eastAsia="Arial" w:hAnsi="Arial" w:cs="Arial"/>
          <w:bCs/>
          <w:szCs w:val="32"/>
          <w:lang w:val="es-ES_tradnl"/>
        </w:rPr>
        <w:t xml:space="preserve"> - </w:t>
      </w:r>
      <w:r w:rsidR="0015441C" w:rsidRPr="004F2A00">
        <w:rPr>
          <w:rStyle w:val="Ninguno"/>
          <w:rFonts w:ascii="Arial" w:eastAsia="Arial" w:hAnsi="Arial" w:cs="Arial"/>
          <w:bCs/>
          <w:szCs w:val="32"/>
          <w:lang w:val="es-ES_tradnl"/>
        </w:rPr>
        <w:t xml:space="preserve">Dr. Juan Bautista </w:t>
      </w:r>
      <w:proofErr w:type="spellStart"/>
      <w:r w:rsidR="0015441C" w:rsidRPr="004F2A00">
        <w:rPr>
          <w:rStyle w:val="Ninguno"/>
          <w:rFonts w:ascii="Arial" w:eastAsia="Arial" w:hAnsi="Arial" w:cs="Arial"/>
          <w:bCs/>
          <w:szCs w:val="32"/>
          <w:lang w:val="es-ES_tradnl"/>
        </w:rPr>
        <w:t>Dartiguelongue</w:t>
      </w:r>
      <w:proofErr w:type="spellEnd"/>
    </w:p>
    <w:p w:rsidR="004F2A00" w:rsidRPr="004F2A00" w:rsidRDefault="004F2A00" w:rsidP="004F2A00">
      <w:pPr>
        <w:pStyle w:val="CuerpoA"/>
        <w:jc w:val="both"/>
        <w:rPr>
          <w:rStyle w:val="Ninguno"/>
          <w:rFonts w:ascii="Arial" w:eastAsia="Arial" w:hAnsi="Arial" w:cs="Arial"/>
          <w:bCs/>
          <w:szCs w:val="32"/>
          <w:lang w:val="es-ES_tradnl"/>
        </w:rPr>
      </w:pPr>
    </w:p>
    <w:p w:rsidR="008F6CF9" w:rsidRDefault="008F6CF9">
      <w:pPr>
        <w:pStyle w:val="CuerpoA"/>
        <w:jc w:val="both"/>
        <w:rPr>
          <w:rFonts w:ascii="Arial" w:eastAsia="Arial" w:hAnsi="Arial" w:cs="Arial"/>
          <w:b/>
          <w:bCs/>
          <w:lang w:val="es-ES_tradnl"/>
        </w:rPr>
      </w:pPr>
    </w:p>
    <w:p w:rsidR="004F2A00" w:rsidRPr="004F2A00" w:rsidRDefault="004F2A00" w:rsidP="004F2A00">
      <w:pPr>
        <w:pStyle w:val="CuerpoA"/>
        <w:jc w:val="center"/>
        <w:rPr>
          <w:rFonts w:ascii="Arial" w:eastAsia="Arial" w:hAnsi="Arial" w:cs="Arial"/>
          <w:b/>
          <w:bCs/>
          <w:color w:val="7030A0"/>
          <w:sz w:val="32"/>
          <w:szCs w:val="32"/>
        </w:rPr>
      </w:pPr>
    </w:p>
    <w:p w:rsidR="004F2A00" w:rsidRPr="004F2A00" w:rsidRDefault="00304A46" w:rsidP="004F2A00">
      <w:pPr>
        <w:pStyle w:val="CuerpoA"/>
        <w:jc w:val="both"/>
        <w:rPr>
          <w:rStyle w:val="Ninguno"/>
          <w:rFonts w:ascii="Arial" w:hAnsi="Arial"/>
          <w:b/>
          <w:bCs/>
          <w:color w:val="7030A0"/>
          <w:sz w:val="32"/>
          <w:szCs w:val="32"/>
          <w:lang w:val="es-ES_tradnl"/>
        </w:rPr>
      </w:pPr>
      <w:r>
        <w:rPr>
          <w:rStyle w:val="Ninguno"/>
          <w:rFonts w:ascii="Arial" w:hAnsi="Arial"/>
          <w:b/>
          <w:bCs/>
          <w:color w:val="7030A0"/>
          <w:sz w:val="32"/>
          <w:szCs w:val="32"/>
          <w:lang w:val="es-ES_tradnl"/>
        </w:rPr>
        <w:t>PROGRAMA 20</w:t>
      </w:r>
      <w:r w:rsidR="0015441C">
        <w:rPr>
          <w:rStyle w:val="Ninguno"/>
          <w:rFonts w:ascii="Arial" w:hAnsi="Arial"/>
          <w:b/>
          <w:bCs/>
          <w:color w:val="7030A0"/>
          <w:sz w:val="32"/>
          <w:szCs w:val="32"/>
          <w:lang w:val="es-ES_tradnl"/>
        </w:rPr>
        <w:t>20</w:t>
      </w:r>
    </w:p>
    <w:p w:rsidR="004F2A00" w:rsidRDefault="004F2A00">
      <w:pPr>
        <w:pStyle w:val="CuerpoA"/>
        <w:jc w:val="both"/>
        <w:rPr>
          <w:rFonts w:ascii="Arial" w:eastAsia="Arial" w:hAnsi="Arial" w:cs="Arial"/>
          <w:b/>
          <w:bCs/>
          <w:lang w:val="es-ES_tradnl"/>
        </w:rPr>
      </w:pPr>
    </w:p>
    <w:p w:rsidR="008F6CF9" w:rsidRPr="00BC5DA5" w:rsidRDefault="008F6CF9">
      <w:pPr>
        <w:pStyle w:val="CuerpoA"/>
        <w:jc w:val="both"/>
        <w:rPr>
          <w:rFonts w:ascii="Arial" w:eastAsia="Arial" w:hAnsi="Arial" w:cs="Arial"/>
          <w:b/>
          <w:bCs/>
          <w:sz w:val="22"/>
          <w:lang w:val="es-ES_tradnl"/>
        </w:rPr>
      </w:pPr>
    </w:p>
    <w:p w:rsidR="008F6CF9" w:rsidRDefault="008F6CF9">
      <w:pPr>
        <w:pStyle w:val="CuerpoA"/>
        <w:jc w:val="both"/>
        <w:rPr>
          <w:rFonts w:ascii="Arial" w:eastAsia="Arial" w:hAnsi="Arial" w:cs="Arial"/>
          <w:b/>
          <w:bCs/>
          <w:lang w:val="es-ES_tradnl"/>
        </w:rPr>
      </w:pPr>
    </w:p>
    <w:p w:rsidR="008F6CF9" w:rsidRDefault="004F2A00">
      <w:pPr>
        <w:pStyle w:val="CuerpoA"/>
        <w:jc w:val="both"/>
        <w:rPr>
          <w:rStyle w:val="Ninguno"/>
          <w:rFonts w:ascii="Arial" w:eastAsia="Arial" w:hAnsi="Arial" w:cs="Arial"/>
          <w:bCs/>
          <w:szCs w:val="32"/>
          <w:lang w:val="es-ES_tradnl"/>
        </w:rPr>
      </w:pPr>
      <w:r w:rsidRPr="004F2A00">
        <w:rPr>
          <w:rStyle w:val="Ninguno"/>
          <w:rFonts w:ascii="Arial" w:eastAsia="Arial" w:hAnsi="Arial" w:cs="Arial"/>
          <w:bCs/>
          <w:szCs w:val="32"/>
          <w:lang w:val="es-ES_tradnl"/>
        </w:rPr>
        <w:t xml:space="preserve">Inicio del curso: </w:t>
      </w:r>
      <w:r w:rsidR="00316875">
        <w:rPr>
          <w:rStyle w:val="Ninguno"/>
          <w:rFonts w:ascii="Arial" w:eastAsia="Arial" w:hAnsi="Arial" w:cs="Arial"/>
          <w:bCs/>
          <w:szCs w:val="32"/>
          <w:lang w:val="es-ES_tradnl"/>
        </w:rPr>
        <w:t xml:space="preserve">6 de </w:t>
      </w:r>
      <w:r w:rsidR="0015441C">
        <w:rPr>
          <w:rStyle w:val="Ninguno"/>
          <w:rFonts w:ascii="Arial" w:eastAsia="Arial" w:hAnsi="Arial" w:cs="Arial"/>
          <w:bCs/>
          <w:szCs w:val="32"/>
          <w:lang w:val="es-ES_tradnl"/>
        </w:rPr>
        <w:t>abril 2020</w:t>
      </w:r>
    </w:p>
    <w:p w:rsidR="0015441C" w:rsidRDefault="00316875">
      <w:pPr>
        <w:pStyle w:val="Cuerpo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Publicación semanal de módulos</w:t>
      </w:r>
    </w:p>
    <w:p w:rsidR="0015441C" w:rsidRDefault="0015441C">
      <w:pPr>
        <w:pStyle w:val="CuerpoA"/>
        <w:jc w:val="both"/>
        <w:rPr>
          <w:rFonts w:ascii="Arial" w:eastAsia="Arial" w:hAnsi="Arial" w:cs="Arial"/>
        </w:rPr>
      </w:pP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1: Hidratación, deshidratación y sobrehidratación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2: Disnatremias (Hipo e hipernatremia)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3: Diskalemias (Hipo e hiperkalemia)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4: Calcio, Fósforo y Magnesio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5: Estado ácido-base, básico y avanzado.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6: Cetoacidosis Diabética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7: Síndrome de Lisis Tumoral Agudo, otras urgencias relacionadas a la oncología.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8: Sepsis, sepsis severa y shock séptico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9: Insuficiencia renal. Acidosis tubular renal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10: Hepatopatía crónica. Insuficiencia hepática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11: Insuficiencia respiratoria. Insuficiencia suprarrenal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12: Análisis práctico del electrocardiograma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13: Lactante febril sin foco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14: Fiebre y petequias. Meningococcemia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15: Sedoanalgesia</w:t>
      </w:r>
    </w:p>
    <w:p w:rsidR="0015441C" w:rsidRPr="0015441C" w:rsidRDefault="0015441C" w:rsidP="0015441C">
      <w:pPr>
        <w:pStyle w:val="CuerpoA"/>
        <w:spacing w:line="360" w:lineRule="auto"/>
        <w:jc w:val="both"/>
        <w:rPr>
          <w:rFonts w:ascii="Arial" w:eastAsia="Arial" w:hAnsi="Arial" w:cs="Arial"/>
          <w:szCs w:val="28"/>
        </w:rPr>
      </w:pPr>
      <w:r w:rsidRPr="0015441C">
        <w:rPr>
          <w:rFonts w:ascii="Arial" w:eastAsia="Arial" w:hAnsi="Arial" w:cs="Arial"/>
          <w:szCs w:val="28"/>
        </w:rPr>
        <w:t>- Módulo 16: Convulsiones</w:t>
      </w:r>
    </w:p>
    <w:p w:rsidR="008F6CF9" w:rsidRDefault="008F6CF9">
      <w:pPr>
        <w:pStyle w:val="CuerpoA"/>
        <w:ind w:left="360"/>
        <w:jc w:val="both"/>
        <w:rPr>
          <w:rFonts w:ascii="Arial" w:eastAsia="Arial" w:hAnsi="Arial" w:cs="Arial"/>
          <w:lang w:val="es-ES_tradnl"/>
        </w:rPr>
      </w:pPr>
    </w:p>
    <w:p w:rsidR="004F2A00" w:rsidRDefault="0088459C" w:rsidP="004F2A00">
      <w:pPr>
        <w:pStyle w:val="CuerpoA"/>
        <w:ind w:left="360"/>
        <w:jc w:val="both"/>
        <w:rPr>
          <w:rFonts w:ascii="Arial" w:hAnsi="Arial" w:cs="Arial"/>
        </w:rPr>
      </w:pPr>
      <w:r w:rsidRPr="004F2A00">
        <w:rPr>
          <w:rStyle w:val="Ninguno"/>
          <w:rFonts w:ascii="Arial" w:hAnsi="Arial"/>
          <w:b/>
          <w:bCs/>
          <w:color w:val="7030A0"/>
          <w:lang w:val="es-ES_tradnl"/>
        </w:rPr>
        <w:t xml:space="preserve">EXAMEN FINAL </w:t>
      </w:r>
      <w:r w:rsidR="0058338E">
        <w:rPr>
          <w:rStyle w:val="Ninguno"/>
          <w:rFonts w:ascii="Arial" w:hAnsi="Arial"/>
          <w:b/>
          <w:bCs/>
          <w:color w:val="7030A0"/>
          <w:lang w:val="es-ES_tradnl"/>
        </w:rPr>
        <w:t>JULIO</w:t>
      </w:r>
      <w:r w:rsidR="004F2A00">
        <w:rPr>
          <w:rStyle w:val="Ninguno"/>
          <w:rFonts w:ascii="Arial" w:hAnsi="Arial"/>
          <w:b/>
          <w:bCs/>
          <w:color w:val="7030A0"/>
          <w:lang w:val="es-ES_tradnl"/>
        </w:rPr>
        <w:t xml:space="preserve">: </w:t>
      </w:r>
      <w:r w:rsidR="004F2A00" w:rsidRPr="0056164F">
        <w:rPr>
          <w:rFonts w:ascii="Arial" w:hAnsi="Arial" w:cs="Arial"/>
        </w:rPr>
        <w:t>cuestionario de opción múltiple que los estudiantes deberán responder en un plazo establecido de días.</w:t>
      </w:r>
    </w:p>
    <w:p w:rsidR="004F2A00" w:rsidRPr="0056164F" w:rsidRDefault="004F2A00" w:rsidP="004F2A00">
      <w:pPr>
        <w:pStyle w:val="CuerpoA"/>
        <w:ind w:left="360"/>
        <w:jc w:val="both"/>
        <w:rPr>
          <w:rFonts w:ascii="Arial" w:hAnsi="Arial"/>
          <w:b/>
          <w:bCs/>
          <w:color w:val="E36C0A" w:themeColor="accent6" w:themeShade="BF"/>
          <w:lang w:val="es-ES_tradnl"/>
        </w:rPr>
      </w:pPr>
      <w:r w:rsidRPr="0056164F">
        <w:rPr>
          <w:rFonts w:ascii="Arial" w:hAnsi="Arial" w:cs="Arial"/>
        </w:rPr>
        <w:t>El examen final debe tener un mínimo de 60% de respuestas correctas para ser aprobado.</w:t>
      </w:r>
    </w:p>
    <w:p w:rsidR="00316875" w:rsidRDefault="00316875" w:rsidP="004F2A00">
      <w:pPr>
        <w:pStyle w:val="NormalWeb"/>
        <w:rPr>
          <w:rFonts w:ascii="Arial" w:hAnsi="Arial" w:cs="Arial"/>
        </w:rPr>
      </w:pPr>
    </w:p>
    <w:p w:rsidR="004F2A00" w:rsidRPr="0056164F" w:rsidRDefault="004F2A00" w:rsidP="004F2A00">
      <w:pPr>
        <w:pStyle w:val="NormalWeb"/>
        <w:rPr>
          <w:rFonts w:ascii="Arial" w:hAnsi="Arial" w:cs="Arial"/>
        </w:rPr>
      </w:pPr>
      <w:r w:rsidRPr="0056164F">
        <w:rPr>
          <w:rFonts w:ascii="Arial" w:hAnsi="Arial" w:cs="Arial"/>
        </w:rPr>
        <w:t>CERTIFICADO: Todos los usuarios que aprueben el examen final podrán descargar un certific</w:t>
      </w:r>
      <w:r w:rsidRPr="0056164F">
        <w:rPr>
          <w:rFonts w:ascii="Arial" w:hAnsi="Arial" w:cs="Arial"/>
        </w:rPr>
        <w:t>a</w:t>
      </w:r>
      <w:r w:rsidRPr="0056164F">
        <w:rPr>
          <w:rFonts w:ascii="Arial" w:hAnsi="Arial" w:cs="Arial"/>
        </w:rPr>
        <w:t xml:space="preserve">do digital del </w:t>
      </w:r>
      <w:r w:rsidR="00316875">
        <w:rPr>
          <w:rFonts w:ascii="Arial" w:hAnsi="Arial" w:cs="Arial"/>
        </w:rPr>
        <w:t>Comité de docencia del</w:t>
      </w:r>
      <w:r w:rsidRPr="0056164F">
        <w:rPr>
          <w:rFonts w:ascii="Arial" w:hAnsi="Arial" w:cs="Arial"/>
        </w:rPr>
        <w:t xml:space="preserve"> Hospital</w:t>
      </w:r>
      <w:r w:rsidR="00316875">
        <w:rPr>
          <w:rFonts w:ascii="Arial" w:hAnsi="Arial" w:cs="Arial"/>
        </w:rPr>
        <w:t xml:space="preserve"> de Niños Dr. Ricardo Gutiérrez (CODEI)</w:t>
      </w:r>
      <w:r w:rsidR="00706D6B">
        <w:rPr>
          <w:rFonts w:ascii="Arial" w:hAnsi="Arial" w:cs="Arial"/>
        </w:rPr>
        <w:t>. Acredita 400 horas docentes.</w:t>
      </w:r>
    </w:p>
    <w:p w:rsidR="008F6CF9" w:rsidRPr="004F2A00" w:rsidRDefault="008F6CF9">
      <w:pPr>
        <w:pStyle w:val="CuerpoA"/>
        <w:ind w:left="360"/>
        <w:jc w:val="both"/>
        <w:rPr>
          <w:color w:val="7030A0"/>
        </w:rPr>
      </w:pPr>
    </w:p>
    <w:sectPr w:rsidR="008F6CF9" w:rsidRPr="004F2A00" w:rsidSect="0015441C">
      <w:headerReference w:type="default" r:id="rId6"/>
      <w:footerReference w:type="default" r:id="rId7"/>
      <w:pgSz w:w="12240" w:h="20160" w:code="5"/>
      <w:pgMar w:top="1417" w:right="991" w:bottom="993" w:left="90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5E" w:rsidRDefault="00805F5E" w:rsidP="008F6CF9">
      <w:r>
        <w:separator/>
      </w:r>
    </w:p>
  </w:endnote>
  <w:endnote w:type="continuationSeparator" w:id="0">
    <w:p w:rsidR="00805F5E" w:rsidRDefault="00805F5E" w:rsidP="008F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9" w:rsidRDefault="008F6CF9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5E" w:rsidRDefault="00805F5E" w:rsidP="008F6CF9">
      <w:r>
        <w:separator/>
      </w:r>
    </w:p>
  </w:footnote>
  <w:footnote w:type="continuationSeparator" w:id="0">
    <w:p w:rsidR="00805F5E" w:rsidRDefault="00805F5E" w:rsidP="008F6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F9" w:rsidRDefault="008F6CF9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CF9"/>
    <w:rsid w:val="000A102B"/>
    <w:rsid w:val="0015441C"/>
    <w:rsid w:val="00163C3F"/>
    <w:rsid w:val="001A18B9"/>
    <w:rsid w:val="002B72D6"/>
    <w:rsid w:val="00304A46"/>
    <w:rsid w:val="00316875"/>
    <w:rsid w:val="00427D8D"/>
    <w:rsid w:val="004F2A00"/>
    <w:rsid w:val="0058338E"/>
    <w:rsid w:val="005E12E5"/>
    <w:rsid w:val="005E65BA"/>
    <w:rsid w:val="006C3F7F"/>
    <w:rsid w:val="00706D6B"/>
    <w:rsid w:val="00777283"/>
    <w:rsid w:val="007935ED"/>
    <w:rsid w:val="007C2BBE"/>
    <w:rsid w:val="00803958"/>
    <w:rsid w:val="00805F5E"/>
    <w:rsid w:val="0088459C"/>
    <w:rsid w:val="008C6EEF"/>
    <w:rsid w:val="008F6CF9"/>
    <w:rsid w:val="00B8053F"/>
    <w:rsid w:val="00BC5DA5"/>
    <w:rsid w:val="00C31CA0"/>
    <w:rsid w:val="00CC5FE7"/>
    <w:rsid w:val="00EC6422"/>
    <w:rsid w:val="00F67E4B"/>
    <w:rsid w:val="00FD6DBC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6CF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F6CF9"/>
    <w:rPr>
      <w:u w:val="single"/>
    </w:rPr>
  </w:style>
  <w:style w:type="table" w:customStyle="1" w:styleId="TableNormal">
    <w:name w:val="Table Normal"/>
    <w:rsid w:val="008F6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8F6CF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sid w:val="008F6CF9"/>
    <w:rPr>
      <w:rFonts w:ascii="Wingdings" w:hAnsi="Wingdings" w:cs="Arial Unicode MS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sid w:val="008F6CF9"/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4F2A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Ione Toccalimo</dc:creator>
  <cp:lastModifiedBy>Ione Toccalimo</cp:lastModifiedBy>
  <cp:revision>4</cp:revision>
  <cp:lastPrinted>2020-01-21T19:47:00Z</cp:lastPrinted>
  <dcterms:created xsi:type="dcterms:W3CDTF">2020-01-14T19:36:00Z</dcterms:created>
  <dcterms:modified xsi:type="dcterms:W3CDTF">2020-02-11T14:24:00Z</dcterms:modified>
</cp:coreProperties>
</file>